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9C8B" w14:textId="618336DE" w:rsidR="00DB4832" w:rsidRDefault="00D466ED">
      <w:pPr>
        <w:rPr>
          <w:sz w:val="36"/>
          <w:szCs w:val="36"/>
          <w:lang w:val="nl-BE"/>
        </w:rPr>
      </w:pPr>
      <w:r w:rsidRPr="00D466ED">
        <w:rPr>
          <w:sz w:val="36"/>
          <w:szCs w:val="36"/>
          <w:lang w:val="nl-BE"/>
        </w:rPr>
        <w:t>Schoolse begrippen vanuit lichamelijke ervaringen.</w:t>
      </w:r>
    </w:p>
    <w:p w14:paraId="01DCBA52" w14:textId="0BE47CD6" w:rsidR="00D466ED" w:rsidRDefault="00D466ED">
      <w:pPr>
        <w:rPr>
          <w:sz w:val="36"/>
          <w:szCs w:val="36"/>
          <w:lang w:val="nl-BE"/>
        </w:rPr>
      </w:pPr>
    </w:p>
    <w:p w14:paraId="5795D531" w14:textId="6123E197" w:rsidR="00D466ED" w:rsidRDefault="00D466E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Programma:</w:t>
      </w:r>
    </w:p>
    <w:p w14:paraId="38923D04" w14:textId="4348A251" w:rsidR="00D466ED" w:rsidRDefault="00D466ED" w:rsidP="00D466ED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 w:rsidRPr="00D466ED">
        <w:rPr>
          <w:sz w:val="24"/>
          <w:szCs w:val="24"/>
          <w:lang w:val="nl-BE"/>
        </w:rPr>
        <w:t xml:space="preserve">Online voordracht door de Heer René Vanweert. Visie op </w:t>
      </w:r>
      <w:r>
        <w:rPr>
          <w:sz w:val="24"/>
          <w:szCs w:val="24"/>
          <w:lang w:val="nl-BE"/>
        </w:rPr>
        <w:t>‘</w:t>
      </w:r>
      <w:r w:rsidRPr="00D466ED">
        <w:rPr>
          <w:sz w:val="24"/>
          <w:szCs w:val="24"/>
          <w:lang w:val="nl-BE"/>
        </w:rPr>
        <w:t>leren</w:t>
      </w:r>
      <w:r>
        <w:rPr>
          <w:sz w:val="24"/>
          <w:szCs w:val="24"/>
          <w:lang w:val="nl-BE"/>
        </w:rPr>
        <w:t>’</w:t>
      </w:r>
      <w:r w:rsidRPr="00D466ED">
        <w:rPr>
          <w:sz w:val="24"/>
          <w:szCs w:val="24"/>
          <w:lang w:val="nl-BE"/>
        </w:rPr>
        <w:t xml:space="preserve"> op basis van de wetenschappelijke info van Edelman en Damasio (werking van de hersenen)</w:t>
      </w:r>
      <w:r>
        <w:rPr>
          <w:sz w:val="24"/>
          <w:szCs w:val="24"/>
          <w:lang w:val="nl-BE"/>
        </w:rPr>
        <w:t xml:space="preserve"> en van Brown (principe van microgenese)</w:t>
      </w:r>
    </w:p>
    <w:p w14:paraId="5487C9C7" w14:textId="6C928639" w:rsidR="00D466ED" w:rsidRDefault="00D466ED" w:rsidP="00D466ED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Demonstratie van concrete voorbeelden met eigen ontworpen materialen</w:t>
      </w:r>
    </w:p>
    <w:p w14:paraId="4C343610" w14:textId="21A9F243" w:rsidR="00D466ED" w:rsidRDefault="00D466ED" w:rsidP="00D466ED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Discussie en overleg met alle aanwezigen.</w:t>
      </w:r>
    </w:p>
    <w:p w14:paraId="0FBFC8CA" w14:textId="690794FA" w:rsidR="00D466ED" w:rsidRPr="00D466ED" w:rsidRDefault="00D466ED" w:rsidP="00D466ED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Vragen beantwoorden</w:t>
      </w:r>
    </w:p>
    <w:sectPr w:rsidR="00D466ED" w:rsidRPr="00D4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0B08"/>
    <w:multiLevelType w:val="hybridMultilevel"/>
    <w:tmpl w:val="A232D814"/>
    <w:lvl w:ilvl="0" w:tplc="6882D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E18D9"/>
    <w:multiLevelType w:val="hybridMultilevel"/>
    <w:tmpl w:val="A5DC72C4"/>
    <w:lvl w:ilvl="0" w:tplc="6882D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ED"/>
    <w:rsid w:val="00D466ED"/>
    <w:rsid w:val="00D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DFD"/>
  <w15:chartTrackingRefBased/>
  <w15:docId w15:val="{C6C07F8E-9B04-448B-B07E-8D8B6EF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2</cp:revision>
  <dcterms:created xsi:type="dcterms:W3CDTF">2021-03-20T21:15:00Z</dcterms:created>
  <dcterms:modified xsi:type="dcterms:W3CDTF">2021-03-20T21:24:00Z</dcterms:modified>
</cp:coreProperties>
</file>